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C61" w:rsidRPr="002379B9" w:rsidRDefault="00822C61" w:rsidP="00822C61">
      <w:pPr>
        <w:spacing w:line="480" w:lineRule="auto"/>
        <w:jc w:val="center"/>
        <w:rPr>
          <w:rFonts w:ascii="Times New Roman" w:hAnsi="Times New Roman" w:cs="Times New Roman"/>
          <w:sz w:val="24"/>
          <w:szCs w:val="24"/>
        </w:rPr>
      </w:pPr>
      <w:bookmarkStart w:id="0" w:name="_GoBack"/>
    </w:p>
    <w:bookmarkEnd w:id="0"/>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r w:rsidRPr="002379B9">
        <w:rPr>
          <w:rFonts w:ascii="Times New Roman" w:hAnsi="Times New Roman" w:cs="Times New Roman"/>
          <w:sz w:val="24"/>
          <w:szCs w:val="24"/>
        </w:rPr>
        <w:t>Obama Psychobiography</w:t>
      </w:r>
    </w:p>
    <w:p w:rsidR="00822C61" w:rsidRPr="002379B9" w:rsidRDefault="00822C61" w:rsidP="00822C61">
      <w:pPr>
        <w:spacing w:line="480" w:lineRule="auto"/>
        <w:jc w:val="center"/>
        <w:rPr>
          <w:rFonts w:ascii="Times New Roman" w:hAnsi="Times New Roman" w:cs="Times New Roman"/>
          <w:sz w:val="24"/>
          <w:szCs w:val="24"/>
        </w:rPr>
      </w:pPr>
      <w:r w:rsidRPr="002379B9">
        <w:rPr>
          <w:rFonts w:ascii="Times New Roman" w:hAnsi="Times New Roman" w:cs="Times New Roman"/>
          <w:sz w:val="24"/>
          <w:szCs w:val="24"/>
        </w:rPr>
        <w:t>Name of the Student</w:t>
      </w:r>
    </w:p>
    <w:p w:rsidR="00822C61" w:rsidRPr="002379B9" w:rsidRDefault="00822C61" w:rsidP="00822C61">
      <w:pPr>
        <w:spacing w:line="480" w:lineRule="auto"/>
        <w:jc w:val="center"/>
        <w:rPr>
          <w:rFonts w:ascii="Times New Roman" w:hAnsi="Times New Roman" w:cs="Times New Roman"/>
          <w:sz w:val="24"/>
          <w:szCs w:val="24"/>
        </w:rPr>
      </w:pPr>
      <w:r w:rsidRPr="002379B9">
        <w:rPr>
          <w:rFonts w:ascii="Times New Roman" w:hAnsi="Times New Roman" w:cs="Times New Roman"/>
          <w:sz w:val="24"/>
          <w:szCs w:val="24"/>
        </w:rPr>
        <w:t>Institutional Affiliation</w:t>
      </w: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2379B9">
      <w:pPr>
        <w:spacing w:line="480" w:lineRule="auto"/>
        <w:rPr>
          <w:rFonts w:ascii="Times New Roman" w:hAnsi="Times New Roman" w:cs="Times New Roman"/>
          <w:sz w:val="24"/>
          <w:szCs w:val="24"/>
        </w:rPr>
      </w:pPr>
    </w:p>
    <w:p w:rsidR="00316175" w:rsidRPr="002379B9" w:rsidRDefault="00316175" w:rsidP="00316175">
      <w:pPr>
        <w:spacing w:after="0" w:line="480" w:lineRule="auto"/>
        <w:contextualSpacing/>
        <w:jc w:val="center"/>
        <w:rPr>
          <w:rFonts w:ascii="Times New Roman" w:hAnsi="Times New Roman" w:cs="Times New Roman"/>
          <w:sz w:val="24"/>
          <w:szCs w:val="24"/>
        </w:rPr>
      </w:pPr>
      <w:r w:rsidRPr="002379B9">
        <w:rPr>
          <w:rFonts w:ascii="Times New Roman" w:hAnsi="Times New Roman" w:cs="Times New Roman"/>
          <w:sz w:val="24"/>
          <w:szCs w:val="24"/>
        </w:rPr>
        <w:lastRenderedPageBreak/>
        <w:t>Obama Psychobiography</w:t>
      </w:r>
    </w:p>
    <w:p w:rsidR="009C6A73" w:rsidRPr="002379B9" w:rsidRDefault="009C6A73" w:rsidP="00316175">
      <w:pPr>
        <w:spacing w:after="0" w:line="480" w:lineRule="auto"/>
        <w:contextualSpacing/>
        <w:jc w:val="center"/>
        <w:rPr>
          <w:rFonts w:ascii="Times New Roman" w:hAnsi="Times New Roman" w:cs="Times New Roman"/>
          <w:b/>
          <w:sz w:val="24"/>
          <w:szCs w:val="24"/>
        </w:rPr>
      </w:pPr>
      <w:r w:rsidRPr="002379B9">
        <w:rPr>
          <w:rFonts w:ascii="Times New Roman" w:hAnsi="Times New Roman" w:cs="Times New Roman"/>
          <w:b/>
          <w:sz w:val="24"/>
          <w:szCs w:val="24"/>
        </w:rPr>
        <w:t>Introduction</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Barrack Hussein Obama is a politician and American attorney, born on August 4th, 1961. Being a member of the Democratic Party, he was the first African American to be president of the United States from 2009 to 2017. Obama is a father of two, Malia and Sasha Obama and a husband of one, Michelle Obama. He became famous when he received the democratic national convention keynote address. Born in Hawaii, he went Harvard law school and become a civil rights attorney and an academic at University of Chicago law after graduating. Obama worked as a community organizer for community organization before joining the Harvard school of law. He set up job training, college preparatory programs and fought for tenant’s rights. In Chicago, he joined his colleges in an attorney law firm which had specialized in civil rights’ and economic development. His bibliography is Dreams from My Father, 1995, The Audacity of Hope, 2006 and Of Thee I Sing, 2010. In “Dreams from my Father”, Obama traced his mother’s family history to the Native American and distant relationship with the President of Confederate State during the American Civil War, Jefferson Davis. The book was about race relations and became his personal memoir after the elections. In the Audacity of Hope, he wrote he was not raised in a religious home despite the fact that his mother’s parents were nonreligious. In both books, he won the Best Spoken Word Album Grammy Awards. In Gallup poll 2018, he was named the most admired man in America for eleven consecutive years.</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Family and Career Life</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 xml:space="preserve"> The former president is a devoted protestant Christian. His parents did not raise him in church but the mother was also a devoted Christian. His faith in Jesus Christ grew when he worked as a community organizer. In an interview in 2010, he said he became a Christian in his adult life, and he believes that Jesus Christ died and resurrected. He saw the relevance in Christianity when he was shown the kind of life he should lead and how he should treat others so that he is treated the same way. During the first 100 days in the office, he gave executive orders and memorandum to the US military to formulate a plan of how to withdraw troops in Iraq. He orders the closing of Guantanamo detention camp which was declined by the Congress by not providing the appropriate fund which prevented any detainee to be transferred to any country or into the US. He prohibited federal aid to the intentional family organizations that performed abortion and provided counseling about the same. He signed an investment act in 2009 that included increasing federal spending in health care, infrastructure, and incentives to protect the economy from widening in the depression sector. Among his achievement was the rate of expansion of the economy was 2.9% and the unemployment rate to 1.6%. In 2009, he won Noble Peace Prize and received it with great humility and gratitude. The award was for his efforts that extend international democracy and cooperation between individuals. The price was a great surprise making him the fourth president to be awarded the Nobel Peace Prize. He advanced the LGBT rights for the gay and lesbian community which is said to help America progress. The Supreme Court had banned the same-sex marriage claiming that it was unconstitutional and all the files were briefed after the right was passed.</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Foreign Policy</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In foreign policy, he gave speeches around the world that were received well by the Islamic states and worked together with the United States government to promote peace in the Middle East. When there were protests of the Iranian government the state that the violence showed is outrageous and he condemned it. This statement was a motivation and it influenced peace in Iran. Troops were deployed to Afghanistan from Iraq to maintain peace between the US and Iraq. Military intervention was ordered in the both Afghanistan Iraq after troops were deployed from both countries. Barrack is also famous for the killing of most wanted terrorist Osama Bin Laden in 2010 with the help of the Central Intelligence Agency. He rejected bombing the compound of Osama abut authorized surgical raid seizing computer drives and disks. During Obama’s era, federal custody declined by five percent. It became a significant decline comparing to former presidents. Drone strikes were attacking Militants' and terrorists and left about 15,000 troops to countries were still fighting at the end of his presidency. It was an achievement when he became the first American President to address the two houses of the UK parliament in Westminster Hall in London. In the first two years, he signed landmark bills which included affordable care act, and consumer protection act among others. He addressed the gun control issue based on Sandy Hook Elementary shooting which supported the ban on assault weapons. He gave executive actions and opinions based on immigration and climatic change.</w:t>
      </w:r>
    </w:p>
    <w:p w:rsidR="00705CBF" w:rsidRPr="00705CBF" w:rsidRDefault="00705CBF" w:rsidP="00316175">
      <w:pPr>
        <w:spacing w:after="0" w:line="480" w:lineRule="auto"/>
        <w:contextualSpacing/>
        <w:jc w:val="center"/>
        <w:rPr>
          <w:rFonts w:ascii="Times New Roman" w:hAnsi="Times New Roman" w:cs="Times New Roman"/>
          <w:b/>
          <w:sz w:val="24"/>
          <w:szCs w:val="24"/>
        </w:rPr>
      </w:pPr>
      <w:r w:rsidRPr="00705CBF">
        <w:rPr>
          <w:rFonts w:ascii="Times New Roman" w:hAnsi="Times New Roman" w:cs="Times New Roman"/>
          <w:b/>
          <w:sz w:val="24"/>
          <w:szCs w:val="24"/>
        </w:rPr>
        <w:t>Theoretical Perspectives</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Biological Perspectives</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Theoretical perspectives are views and certain beliefs of human behavior. These perspectives include, biological, evolutionary and psychodynamic (Sloan, 2018). According to Charles Darwin, genetics affects behavior through natural selection. Biological perspective deals with analyzing matters of physiology and psychology.  It focuses on how genetics we inherit and hormonal levels, shapes behavior (Thines, 2015). The DNA we inherit is believed to have biological factors such as chromosomes, hormones, and brain which affect human behavior, e.g. gender. For instance, when a child is born the testosterone level drops by 30 percent or more which makes the father, less aggressive. It also involves the study of how the mind is shaped and how damage to it might affect human behavior (Magnusson, 2015). This perspective relates whether intelligence is inherited and drugs can be used to treat mental disorders which affect behavior. Biological psychologists argue that schizophrenia is affected by the level of neurotransmitter in the mind. Identical twins represent a high correlation of tra</w:t>
      </w:r>
      <w:r w:rsidR="00705CBF">
        <w:rPr>
          <w:rFonts w:ascii="Times New Roman" w:hAnsi="Times New Roman" w:cs="Times New Roman"/>
          <w:sz w:val="24"/>
          <w:szCs w:val="24"/>
        </w:rPr>
        <w:t xml:space="preserve">its between the two children </w:t>
      </w:r>
      <w:r w:rsidRPr="002379B9">
        <w:rPr>
          <w:rFonts w:ascii="Times New Roman" w:hAnsi="Times New Roman" w:cs="Times New Roman"/>
          <w:sz w:val="24"/>
          <w:szCs w:val="24"/>
        </w:rPr>
        <w:t>raised separately.</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Evolutionary perspectives</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Evolutionary perspectives show the relation between psychology and evolution and how the behavior of the latter shape. Traits of a person from the past are passed down during the evolution process. Adapting how to survive evolves our traits and finally shapes our behavior (Al-Shawaf, 2016). This approach explains behavior viewing pressure that shape behavior (Luyten, 2017). According to the evolutionary perspective, behavioral patterns can change due to natural and sexual selection (Magnusson, 2015). With this perspective, it teaches human how to survive.  People who adapt observed behavior survive and reproduce meaning behaviors may be sexually selected. It is believed that behavior being displayed was developed during the evolutionary of environment adaptation (EEA) which helps us to survive. If the behavior is naturally selected, people adapt to survive but when it is sexually selected, an individual tends to leave more offspring behind. Our minds have instincts that make us survive by providing survival tips and ideas. This approach shows dysfunctional behavior and provides stress response when in a situation.</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Psychodynamics Perspectives</w:t>
      </w:r>
    </w:p>
    <w:p w:rsidR="002379B9" w:rsidRP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Psychodynamics aims at the study of how emotions shape one’s behavior. It focuses on how mental energy flows in the brain and the unconscious and conscious part of the human mind (Luyten, 2017).  Freud, the founder of psychoanalysis argues that the brain is like an iceberg where an only small part of it is visible, i.e. behaviors we display. The other part of the brain is the unconscious part which influences behavior displayed. Motives from the unconscious part of the brain and childhood memories influence our behavior (Sloan, 2018). He argues that the unconscious minds are in three components, the id, ego, and superego.  The id is broken down to two instincts the Eros and Thanatos instincts. The Eros is a life instinct that involves self-preservation while the Thanatos is death instincts which is less powerful than the Eros which makes an individual be aggressive to others. The ego is part of psychological processes and it posses to be active in our minds (Bianco, 2016). The ego resolves a conflict that the id and superego are in with each other.  If the conflict is not resolved, a defense mechanism is used.  The superego is the conscience of the body and sense of morality. It makes us human and it is culturally selected which varies from people to culture. Therefore every behavior has a cause. Theoretically, psychodynamic overemphasizes the importance of sexuality and underemphasizes on social relationships.</w:t>
      </w:r>
    </w:p>
    <w:p w:rsidR="002379B9" w:rsidRDefault="002379B9" w:rsidP="00316175">
      <w:pPr>
        <w:spacing w:after="0" w:line="480" w:lineRule="auto"/>
        <w:contextualSpacing/>
        <w:jc w:val="center"/>
        <w:rPr>
          <w:rFonts w:ascii="Times New Roman" w:hAnsi="Times New Roman" w:cs="Times New Roman"/>
          <w:sz w:val="24"/>
          <w:szCs w:val="24"/>
          <w:shd w:val="clear" w:color="auto" w:fill="FFFFFF"/>
        </w:rPr>
      </w:pPr>
    </w:p>
    <w:p w:rsidR="002379B9" w:rsidRDefault="002379B9" w:rsidP="00316175">
      <w:pPr>
        <w:spacing w:after="0" w:line="480" w:lineRule="auto"/>
        <w:contextualSpacing/>
        <w:jc w:val="center"/>
        <w:rPr>
          <w:rFonts w:ascii="Times New Roman" w:hAnsi="Times New Roman" w:cs="Times New Roman"/>
          <w:sz w:val="24"/>
          <w:szCs w:val="24"/>
          <w:shd w:val="clear" w:color="auto" w:fill="FFFFFF"/>
        </w:rPr>
      </w:pPr>
    </w:p>
    <w:p w:rsidR="002379B9" w:rsidRDefault="002379B9" w:rsidP="00316175">
      <w:pPr>
        <w:spacing w:after="0" w:line="480" w:lineRule="auto"/>
        <w:contextualSpacing/>
        <w:jc w:val="center"/>
        <w:rPr>
          <w:rFonts w:ascii="Times New Roman" w:hAnsi="Times New Roman" w:cs="Times New Roman"/>
          <w:sz w:val="24"/>
          <w:szCs w:val="24"/>
          <w:shd w:val="clear" w:color="auto" w:fill="FFFFFF"/>
        </w:rPr>
      </w:pPr>
    </w:p>
    <w:p w:rsidR="002379B9" w:rsidRDefault="002379B9" w:rsidP="00822C61">
      <w:pPr>
        <w:spacing w:line="480" w:lineRule="auto"/>
        <w:jc w:val="center"/>
        <w:rPr>
          <w:rFonts w:ascii="Times New Roman" w:hAnsi="Times New Roman" w:cs="Times New Roman"/>
          <w:sz w:val="24"/>
          <w:szCs w:val="24"/>
          <w:shd w:val="clear" w:color="auto" w:fill="FFFFFF"/>
        </w:rPr>
      </w:pPr>
    </w:p>
    <w:p w:rsidR="002379B9" w:rsidRDefault="002379B9" w:rsidP="00705CBF">
      <w:pPr>
        <w:spacing w:line="480" w:lineRule="auto"/>
        <w:rPr>
          <w:rFonts w:ascii="Times New Roman" w:hAnsi="Times New Roman" w:cs="Times New Roman"/>
          <w:sz w:val="24"/>
          <w:szCs w:val="24"/>
          <w:shd w:val="clear" w:color="auto" w:fill="FFFFFF"/>
        </w:rPr>
      </w:pPr>
    </w:p>
    <w:p w:rsidR="002379B9" w:rsidRDefault="002379B9" w:rsidP="00822C61">
      <w:pPr>
        <w:spacing w:line="480" w:lineRule="auto"/>
        <w:jc w:val="center"/>
        <w:rPr>
          <w:rFonts w:ascii="Times New Roman" w:hAnsi="Times New Roman" w:cs="Times New Roman"/>
          <w:sz w:val="24"/>
          <w:szCs w:val="24"/>
          <w:shd w:val="clear" w:color="auto" w:fill="FFFFFF"/>
        </w:rPr>
      </w:pPr>
    </w:p>
    <w:p w:rsidR="002379B9" w:rsidRDefault="002379B9" w:rsidP="00822C61">
      <w:pPr>
        <w:spacing w:line="480" w:lineRule="auto"/>
        <w:jc w:val="center"/>
        <w:rPr>
          <w:rFonts w:ascii="Times New Roman" w:hAnsi="Times New Roman" w:cs="Times New Roman"/>
          <w:sz w:val="24"/>
          <w:szCs w:val="24"/>
          <w:shd w:val="clear" w:color="auto" w:fill="FFFFFF"/>
        </w:rPr>
      </w:pPr>
    </w:p>
    <w:p w:rsidR="00316175" w:rsidRDefault="003161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822C61" w:rsidRPr="002379B9" w:rsidRDefault="00822C61" w:rsidP="00316175">
      <w:pPr>
        <w:spacing w:after="0" w:line="480" w:lineRule="auto"/>
        <w:contextualSpacing/>
        <w:jc w:val="center"/>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References</w:t>
      </w:r>
    </w:p>
    <w:p w:rsidR="00822C61" w:rsidRPr="002379B9" w:rsidRDefault="00822C61"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Al-Shawaf, L., Conroy-Beam, D., Asao, K., &amp; Buss, D. M. (2016). Human emotions: An</w:t>
      </w:r>
      <w:r w:rsidRPr="002379B9">
        <w:rPr>
          <w:rFonts w:ascii="Times New Roman" w:hAnsi="Times New Roman" w:cs="Times New Roman"/>
          <w:sz w:val="24"/>
          <w:szCs w:val="24"/>
          <w:shd w:val="clear" w:color="auto" w:fill="FFFFFF"/>
        </w:rPr>
        <w:tab/>
        <w:t>evolutionary psychological perspective. </w:t>
      </w:r>
      <w:r w:rsidRPr="002379B9">
        <w:rPr>
          <w:rFonts w:ascii="Times New Roman" w:hAnsi="Times New Roman" w:cs="Times New Roman"/>
          <w:i/>
          <w:iCs/>
          <w:sz w:val="24"/>
          <w:szCs w:val="24"/>
          <w:shd w:val="clear" w:color="auto" w:fill="FFFFFF"/>
        </w:rPr>
        <w:t>Emotion Review</w:t>
      </w:r>
      <w:r w:rsidRPr="002379B9">
        <w:rPr>
          <w:rFonts w:ascii="Times New Roman" w:hAnsi="Times New Roman" w:cs="Times New Roman"/>
          <w:sz w:val="24"/>
          <w:szCs w:val="24"/>
          <w:shd w:val="clear" w:color="auto" w:fill="FFFFFF"/>
        </w:rPr>
        <w:t>, </w:t>
      </w:r>
      <w:r w:rsidRPr="002379B9">
        <w:rPr>
          <w:rFonts w:ascii="Times New Roman" w:hAnsi="Times New Roman" w:cs="Times New Roman"/>
          <w:i/>
          <w:iCs/>
          <w:sz w:val="24"/>
          <w:szCs w:val="24"/>
          <w:shd w:val="clear" w:color="auto" w:fill="FFFFFF"/>
        </w:rPr>
        <w:t>8</w:t>
      </w:r>
      <w:r w:rsidRPr="002379B9">
        <w:rPr>
          <w:rFonts w:ascii="Times New Roman" w:hAnsi="Times New Roman" w:cs="Times New Roman"/>
          <w:sz w:val="24"/>
          <w:szCs w:val="24"/>
          <w:shd w:val="clear" w:color="auto" w:fill="FFFFFF"/>
        </w:rPr>
        <w:t>(2), 173-186.</w:t>
      </w:r>
    </w:p>
    <w:p w:rsidR="00822C61" w:rsidRPr="002379B9" w:rsidRDefault="00822C61" w:rsidP="00316175">
      <w:pPr>
        <w:spacing w:after="0" w:line="480" w:lineRule="auto"/>
        <w:contextualSpacing/>
        <w:rPr>
          <w:rFonts w:ascii="Times New Roman" w:hAnsi="Times New Roman" w:cs="Times New Roman"/>
          <w:sz w:val="24"/>
          <w:szCs w:val="24"/>
        </w:rPr>
      </w:pPr>
      <w:r w:rsidRPr="002379B9">
        <w:rPr>
          <w:rFonts w:ascii="Times New Roman" w:hAnsi="Times New Roman" w:cs="Times New Roman"/>
          <w:sz w:val="24"/>
          <w:szCs w:val="24"/>
          <w:shd w:val="clear" w:color="auto" w:fill="FFFFFF"/>
        </w:rPr>
        <w:t>Bianco, S., Barilaro, P., &amp; Palmieri, A. (2016). Traditional meditation, mindfulness and</w:t>
      </w:r>
      <w:r w:rsidRPr="002379B9">
        <w:rPr>
          <w:rFonts w:ascii="Times New Roman" w:hAnsi="Times New Roman" w:cs="Times New Roman"/>
          <w:sz w:val="24"/>
          <w:szCs w:val="24"/>
          <w:shd w:val="clear" w:color="auto" w:fill="FFFFFF"/>
        </w:rPr>
        <w:tab/>
        <w:t>psychodynamic approach: an integrative perspective. </w:t>
      </w:r>
      <w:r w:rsidRPr="002379B9">
        <w:rPr>
          <w:rFonts w:ascii="Times New Roman" w:hAnsi="Times New Roman" w:cs="Times New Roman"/>
          <w:i/>
          <w:iCs/>
          <w:sz w:val="24"/>
          <w:szCs w:val="24"/>
          <w:shd w:val="clear" w:color="auto" w:fill="FFFFFF"/>
        </w:rPr>
        <w:t>Frontiers in psychology</w:t>
      </w:r>
      <w:r w:rsidRPr="002379B9">
        <w:rPr>
          <w:rFonts w:ascii="Times New Roman" w:hAnsi="Times New Roman" w:cs="Times New Roman"/>
          <w:sz w:val="24"/>
          <w:szCs w:val="24"/>
          <w:shd w:val="clear" w:color="auto" w:fill="FFFFFF"/>
        </w:rPr>
        <w:t>, </w:t>
      </w:r>
      <w:r w:rsidRPr="002379B9">
        <w:rPr>
          <w:rFonts w:ascii="Times New Roman" w:hAnsi="Times New Roman" w:cs="Times New Roman"/>
          <w:i/>
          <w:iCs/>
          <w:sz w:val="24"/>
          <w:szCs w:val="24"/>
          <w:shd w:val="clear" w:color="auto" w:fill="FFFFFF"/>
        </w:rPr>
        <w:t>7</w:t>
      </w:r>
      <w:r w:rsidRPr="002379B9">
        <w:rPr>
          <w:rFonts w:ascii="Times New Roman" w:hAnsi="Times New Roman" w:cs="Times New Roman"/>
          <w:sz w:val="24"/>
          <w:szCs w:val="24"/>
          <w:shd w:val="clear" w:color="auto" w:fill="FFFFFF"/>
        </w:rPr>
        <w:t>, 552.</w:t>
      </w:r>
    </w:p>
    <w:p w:rsidR="00822C61" w:rsidRPr="002379B9" w:rsidRDefault="00822C61"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Luyten, P., Mayes, L. C., Fonagy, P., Blatt, S. J., &amp; Target, M. (Eds.). (2017). </w:t>
      </w:r>
      <w:r w:rsidRPr="002379B9">
        <w:rPr>
          <w:rFonts w:ascii="Times New Roman" w:hAnsi="Times New Roman" w:cs="Times New Roman"/>
          <w:i/>
          <w:iCs/>
          <w:sz w:val="24"/>
          <w:szCs w:val="24"/>
          <w:shd w:val="clear" w:color="auto" w:fill="FFFFFF"/>
        </w:rPr>
        <w:t>Handbook of</w:t>
      </w:r>
      <w:r w:rsidRPr="002379B9">
        <w:rPr>
          <w:rFonts w:ascii="Times New Roman" w:hAnsi="Times New Roman" w:cs="Times New Roman"/>
          <w:i/>
          <w:iCs/>
          <w:sz w:val="24"/>
          <w:szCs w:val="24"/>
          <w:shd w:val="clear" w:color="auto" w:fill="FFFFFF"/>
        </w:rPr>
        <w:tab/>
        <w:t>psychodynamic approaches to psychopathology</w:t>
      </w:r>
      <w:r w:rsidRPr="002379B9">
        <w:rPr>
          <w:rFonts w:ascii="Times New Roman" w:hAnsi="Times New Roman" w:cs="Times New Roman"/>
          <w:sz w:val="24"/>
          <w:szCs w:val="24"/>
          <w:shd w:val="clear" w:color="auto" w:fill="FFFFFF"/>
        </w:rPr>
        <w:t xml:space="preserve">. Guilford Publications </w:t>
      </w:r>
    </w:p>
    <w:p w:rsidR="00A03FCE" w:rsidRPr="002379B9" w:rsidRDefault="0059145A"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Magnusson, D. (2015). </w:t>
      </w:r>
      <w:r w:rsidRPr="002379B9">
        <w:rPr>
          <w:rFonts w:ascii="Times New Roman" w:hAnsi="Times New Roman" w:cs="Times New Roman"/>
          <w:i/>
          <w:iCs/>
          <w:sz w:val="24"/>
          <w:szCs w:val="24"/>
          <w:shd w:val="clear" w:color="auto" w:fill="FFFFFF"/>
        </w:rPr>
        <w:t>Individual Development from an Intera</w:t>
      </w:r>
      <w:r w:rsidR="00822C61" w:rsidRPr="002379B9">
        <w:rPr>
          <w:rFonts w:ascii="Times New Roman" w:hAnsi="Times New Roman" w:cs="Times New Roman"/>
          <w:i/>
          <w:iCs/>
          <w:sz w:val="24"/>
          <w:szCs w:val="24"/>
          <w:shd w:val="clear" w:color="auto" w:fill="FFFFFF"/>
        </w:rPr>
        <w:t>ctional Perspective (Psychology</w:t>
      </w:r>
      <w:r w:rsidR="00822C61" w:rsidRPr="002379B9">
        <w:rPr>
          <w:rFonts w:ascii="Times New Roman" w:hAnsi="Times New Roman" w:cs="Times New Roman"/>
          <w:i/>
          <w:iCs/>
          <w:sz w:val="24"/>
          <w:szCs w:val="24"/>
          <w:shd w:val="clear" w:color="auto" w:fill="FFFFFF"/>
        </w:rPr>
        <w:tab/>
      </w:r>
      <w:r w:rsidRPr="002379B9">
        <w:rPr>
          <w:rFonts w:ascii="Times New Roman" w:hAnsi="Times New Roman" w:cs="Times New Roman"/>
          <w:i/>
          <w:iCs/>
          <w:sz w:val="24"/>
          <w:szCs w:val="24"/>
          <w:shd w:val="clear" w:color="auto" w:fill="FFFFFF"/>
        </w:rPr>
        <w:t>Revivals): A Longitudinal Study</w:t>
      </w:r>
      <w:r w:rsidRPr="002379B9">
        <w:rPr>
          <w:rFonts w:ascii="Times New Roman" w:hAnsi="Times New Roman" w:cs="Times New Roman"/>
          <w:sz w:val="24"/>
          <w:szCs w:val="24"/>
          <w:shd w:val="clear" w:color="auto" w:fill="FFFFFF"/>
        </w:rPr>
        <w:t>. Psychology Press.</w:t>
      </w:r>
    </w:p>
    <w:p w:rsidR="0059145A" w:rsidRPr="002379B9" w:rsidRDefault="0059145A"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Sloan, T. (2018). </w:t>
      </w:r>
      <w:r w:rsidRPr="002379B9">
        <w:rPr>
          <w:rFonts w:ascii="Times New Roman" w:hAnsi="Times New Roman" w:cs="Times New Roman"/>
          <w:i/>
          <w:iCs/>
          <w:sz w:val="24"/>
          <w:szCs w:val="24"/>
          <w:shd w:val="clear" w:color="auto" w:fill="FFFFFF"/>
        </w:rPr>
        <w:t>Life choices: Understanding dilemmas and decisions</w:t>
      </w:r>
      <w:r w:rsidRPr="002379B9">
        <w:rPr>
          <w:rFonts w:ascii="Times New Roman" w:hAnsi="Times New Roman" w:cs="Times New Roman"/>
          <w:sz w:val="24"/>
          <w:szCs w:val="24"/>
          <w:shd w:val="clear" w:color="auto" w:fill="FFFFFF"/>
        </w:rPr>
        <w:t>. Routledge.</w:t>
      </w:r>
    </w:p>
    <w:p w:rsidR="0059145A" w:rsidRPr="002379B9" w:rsidRDefault="0059145A"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 xml:space="preserve">Thines, G. (2015). Phenomenology and the science </w:t>
      </w:r>
      <w:r w:rsidR="00822C61" w:rsidRPr="002379B9">
        <w:rPr>
          <w:rFonts w:ascii="Times New Roman" w:hAnsi="Times New Roman" w:cs="Times New Roman"/>
          <w:sz w:val="24"/>
          <w:szCs w:val="24"/>
          <w:shd w:val="clear" w:color="auto" w:fill="FFFFFF"/>
        </w:rPr>
        <w:t>of behavior: An historical and</w:t>
      </w:r>
      <w:r w:rsidR="00822C61" w:rsidRPr="002379B9">
        <w:rPr>
          <w:rFonts w:ascii="Times New Roman" w:hAnsi="Times New Roman" w:cs="Times New Roman"/>
          <w:sz w:val="24"/>
          <w:szCs w:val="24"/>
          <w:shd w:val="clear" w:color="auto" w:fill="FFFFFF"/>
        </w:rPr>
        <w:tab/>
      </w:r>
      <w:r w:rsidRPr="002379B9">
        <w:rPr>
          <w:rFonts w:ascii="Times New Roman" w:hAnsi="Times New Roman" w:cs="Times New Roman"/>
          <w:sz w:val="24"/>
          <w:szCs w:val="24"/>
          <w:shd w:val="clear" w:color="auto" w:fill="FFFFFF"/>
        </w:rPr>
        <w:t>epistemological approach.</w:t>
      </w:r>
    </w:p>
    <w:p w:rsidR="00822C61" w:rsidRPr="002379B9" w:rsidRDefault="00822C61">
      <w:pPr>
        <w:spacing w:line="480" w:lineRule="auto"/>
        <w:rPr>
          <w:rFonts w:ascii="Times New Roman" w:hAnsi="Times New Roman" w:cs="Times New Roman"/>
          <w:sz w:val="24"/>
          <w:szCs w:val="24"/>
        </w:rPr>
      </w:pPr>
    </w:p>
    <w:sectPr w:rsidR="00822C61" w:rsidRPr="002379B9" w:rsidSect="00822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81C" w:rsidRDefault="0007381C" w:rsidP="00822C61">
      <w:pPr>
        <w:spacing w:after="0" w:line="240" w:lineRule="auto"/>
      </w:pPr>
      <w:r>
        <w:separator/>
      </w:r>
    </w:p>
  </w:endnote>
  <w:endnote w:type="continuationSeparator" w:id="0">
    <w:p w:rsidR="0007381C" w:rsidRDefault="0007381C" w:rsidP="00822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81C" w:rsidRDefault="0007381C" w:rsidP="00822C61">
      <w:pPr>
        <w:spacing w:after="0" w:line="240" w:lineRule="auto"/>
      </w:pPr>
      <w:r>
        <w:separator/>
      </w:r>
    </w:p>
  </w:footnote>
  <w:footnote w:type="continuationSeparator" w:id="0">
    <w:p w:rsidR="0007381C" w:rsidRDefault="0007381C" w:rsidP="00822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35E" w:rsidRPr="00822C61" w:rsidRDefault="0092435E" w:rsidP="00822C61">
    <w:pPr>
      <w:pStyle w:val="Header"/>
      <w:spacing w:line="480" w:lineRule="auto"/>
      <w:jc w:val="right"/>
      <w:rPr>
        <w:rFonts w:ascii="Times New Roman" w:hAnsi="Times New Roman" w:cs="Times New Roman"/>
      </w:rPr>
    </w:pPr>
    <w:r w:rsidRPr="00822C61">
      <w:rPr>
        <w:rFonts w:ascii="Times New Roman" w:hAnsi="Times New Roman" w:cs="Times New Roman"/>
        <w:sz w:val="24"/>
        <w:szCs w:val="24"/>
      </w:rPr>
      <w:t>OBAMA PSYCHOBIOGRAPHY</w:t>
    </w:r>
    <w:r w:rsidRPr="00822C61">
      <w:rPr>
        <w:rFonts w:ascii="Times New Roman" w:hAnsi="Times New Roman" w:cs="Times New Roman"/>
      </w:rPr>
      <w:t xml:space="preserve"> </w:t>
    </w:r>
    <w:r w:rsidRPr="00822C61">
      <w:rPr>
        <w:rFonts w:ascii="Times New Roman" w:hAnsi="Times New Roman" w:cs="Times New Roman"/>
      </w:rPr>
      <w:tab/>
    </w:r>
    <w:r w:rsidRPr="00822C61">
      <w:rPr>
        <w:rFonts w:ascii="Times New Roman" w:hAnsi="Times New Roman" w:cs="Times New Roman"/>
      </w:rPr>
      <w:tab/>
    </w:r>
    <w:sdt>
      <w:sdtPr>
        <w:rPr>
          <w:rFonts w:ascii="Times New Roman" w:hAnsi="Times New Roman" w:cs="Times New Roman"/>
        </w:rPr>
        <w:id w:val="35037578"/>
        <w:docPartObj>
          <w:docPartGallery w:val="Page Numbers (Top of Page)"/>
          <w:docPartUnique/>
        </w:docPartObj>
      </w:sdtPr>
      <w:sdtEndPr/>
      <w:sdtContent>
        <w:r w:rsidR="009A617D" w:rsidRPr="00822C61">
          <w:rPr>
            <w:rFonts w:ascii="Times New Roman" w:hAnsi="Times New Roman" w:cs="Times New Roman"/>
          </w:rPr>
          <w:fldChar w:fldCharType="begin"/>
        </w:r>
        <w:r w:rsidRPr="00822C61">
          <w:rPr>
            <w:rFonts w:ascii="Times New Roman" w:hAnsi="Times New Roman" w:cs="Times New Roman"/>
          </w:rPr>
          <w:instrText xml:space="preserve"> PAGE   \* MERGEFORMAT </w:instrText>
        </w:r>
        <w:r w:rsidR="009A617D" w:rsidRPr="00822C61">
          <w:rPr>
            <w:rFonts w:ascii="Times New Roman" w:hAnsi="Times New Roman" w:cs="Times New Roman"/>
          </w:rPr>
          <w:fldChar w:fldCharType="separate"/>
        </w:r>
        <w:r w:rsidR="00925B82">
          <w:rPr>
            <w:rFonts w:ascii="Times New Roman" w:hAnsi="Times New Roman" w:cs="Times New Roman"/>
            <w:noProof/>
          </w:rPr>
          <w:t>7</w:t>
        </w:r>
        <w:r w:rsidR="009A617D" w:rsidRPr="00822C61">
          <w:rPr>
            <w:rFonts w:ascii="Times New Roman" w:hAnsi="Times New Roman" w:cs="Times New Roman"/>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35E" w:rsidRPr="00822C61" w:rsidRDefault="0092435E" w:rsidP="00822C61">
    <w:pPr>
      <w:pStyle w:val="Header"/>
      <w:spacing w:line="480" w:lineRule="auto"/>
      <w:jc w:val="right"/>
      <w:rPr>
        <w:rFonts w:ascii="Times New Roman" w:hAnsi="Times New Roman" w:cs="Times New Roman"/>
        <w:sz w:val="24"/>
        <w:szCs w:val="24"/>
      </w:rPr>
    </w:pPr>
    <w:r w:rsidRPr="00822C61">
      <w:rPr>
        <w:rFonts w:ascii="Times New Roman" w:hAnsi="Times New Roman" w:cs="Times New Roman"/>
        <w:sz w:val="24"/>
        <w:szCs w:val="24"/>
      </w:rPr>
      <w:t>Running Head: OBAMA PSYCHOBIOGRAP</w:t>
    </w:r>
    <w:r>
      <w:rPr>
        <w:rFonts w:ascii="Times New Roman" w:hAnsi="Times New Roman" w:cs="Times New Roman"/>
        <w:sz w:val="24"/>
        <w:szCs w:val="24"/>
      </w:rPr>
      <w:t>H</w:t>
    </w:r>
    <w:r w:rsidRPr="00822C61">
      <w:rPr>
        <w:rFonts w:ascii="Times New Roman" w:hAnsi="Times New Roman" w:cs="Times New Roman"/>
        <w:sz w:val="24"/>
        <w:szCs w:val="24"/>
      </w:rPr>
      <w:t>Y</w:t>
    </w:r>
    <w:r w:rsidRPr="00822C61">
      <w:rPr>
        <w:rFonts w:ascii="Times New Roman" w:hAnsi="Times New Roman" w:cs="Times New Roman"/>
        <w:sz w:val="24"/>
        <w:szCs w:val="24"/>
      </w:rPr>
      <w:tab/>
    </w:r>
    <w:r w:rsidRPr="00822C61">
      <w:rPr>
        <w:rFonts w:ascii="Times New Roman" w:hAnsi="Times New Roman" w:cs="Times New Roman"/>
        <w:sz w:val="24"/>
        <w:szCs w:val="24"/>
      </w:rPr>
      <w:tab/>
    </w:r>
    <w:sdt>
      <w:sdtPr>
        <w:rPr>
          <w:rFonts w:ascii="Times New Roman" w:hAnsi="Times New Roman" w:cs="Times New Roman"/>
          <w:sz w:val="24"/>
          <w:szCs w:val="24"/>
        </w:rPr>
        <w:id w:val="35037516"/>
        <w:docPartObj>
          <w:docPartGallery w:val="Page Numbers (Top of Page)"/>
          <w:docPartUnique/>
        </w:docPartObj>
      </w:sdtPr>
      <w:sdtEndPr/>
      <w:sdtContent>
        <w:r w:rsidR="009A617D" w:rsidRPr="00822C61">
          <w:rPr>
            <w:rFonts w:ascii="Times New Roman" w:hAnsi="Times New Roman" w:cs="Times New Roman"/>
            <w:sz w:val="24"/>
            <w:szCs w:val="24"/>
          </w:rPr>
          <w:fldChar w:fldCharType="begin"/>
        </w:r>
        <w:r w:rsidRPr="00822C61">
          <w:rPr>
            <w:rFonts w:ascii="Times New Roman" w:hAnsi="Times New Roman" w:cs="Times New Roman"/>
            <w:sz w:val="24"/>
            <w:szCs w:val="24"/>
          </w:rPr>
          <w:instrText xml:space="preserve"> PAGE   \* MERGEFORMAT </w:instrText>
        </w:r>
        <w:r w:rsidR="009A617D" w:rsidRPr="00822C61">
          <w:rPr>
            <w:rFonts w:ascii="Times New Roman" w:hAnsi="Times New Roman" w:cs="Times New Roman"/>
            <w:sz w:val="24"/>
            <w:szCs w:val="24"/>
          </w:rPr>
          <w:fldChar w:fldCharType="separate"/>
        </w:r>
        <w:r w:rsidR="0007381C">
          <w:rPr>
            <w:rFonts w:ascii="Times New Roman" w:hAnsi="Times New Roman" w:cs="Times New Roman"/>
            <w:noProof/>
            <w:sz w:val="24"/>
            <w:szCs w:val="24"/>
          </w:rPr>
          <w:t>1</w:t>
        </w:r>
        <w:r w:rsidR="009A617D" w:rsidRPr="00822C6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zMLMwMrU0NTIwNTVU0lEKTi0uzszPAykwrAUA6DxGoiwAAAA="/>
  </w:docVars>
  <w:rsids>
    <w:rsidRoot w:val="00CB7F77"/>
    <w:rsid w:val="00063BD5"/>
    <w:rsid w:val="0007381C"/>
    <w:rsid w:val="000753C8"/>
    <w:rsid w:val="00080DF8"/>
    <w:rsid w:val="00096DA8"/>
    <w:rsid w:val="00156D4F"/>
    <w:rsid w:val="001F2B96"/>
    <w:rsid w:val="0020096D"/>
    <w:rsid w:val="0020567D"/>
    <w:rsid w:val="002379B9"/>
    <w:rsid w:val="00316175"/>
    <w:rsid w:val="00323CD5"/>
    <w:rsid w:val="00351A49"/>
    <w:rsid w:val="00374081"/>
    <w:rsid w:val="003B1E33"/>
    <w:rsid w:val="003B654A"/>
    <w:rsid w:val="004463B9"/>
    <w:rsid w:val="004E6665"/>
    <w:rsid w:val="004F36C9"/>
    <w:rsid w:val="0053527A"/>
    <w:rsid w:val="00552AEA"/>
    <w:rsid w:val="0059145A"/>
    <w:rsid w:val="00606973"/>
    <w:rsid w:val="00685508"/>
    <w:rsid w:val="00690F0E"/>
    <w:rsid w:val="00705CBF"/>
    <w:rsid w:val="00707A11"/>
    <w:rsid w:val="00716B38"/>
    <w:rsid w:val="00723063"/>
    <w:rsid w:val="007D4E24"/>
    <w:rsid w:val="00822C61"/>
    <w:rsid w:val="008D6EF7"/>
    <w:rsid w:val="008E3F32"/>
    <w:rsid w:val="0092435E"/>
    <w:rsid w:val="00925B82"/>
    <w:rsid w:val="009840F3"/>
    <w:rsid w:val="009A617D"/>
    <w:rsid w:val="009C6A73"/>
    <w:rsid w:val="009F2F31"/>
    <w:rsid w:val="00A03FCE"/>
    <w:rsid w:val="00A93E02"/>
    <w:rsid w:val="00AA4DD1"/>
    <w:rsid w:val="00AF710D"/>
    <w:rsid w:val="00B32E51"/>
    <w:rsid w:val="00C312E6"/>
    <w:rsid w:val="00C534C7"/>
    <w:rsid w:val="00CA69A4"/>
    <w:rsid w:val="00CB7F77"/>
    <w:rsid w:val="00CF01C6"/>
    <w:rsid w:val="00EB4C15"/>
    <w:rsid w:val="00EC27D4"/>
    <w:rsid w:val="00F34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E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C61"/>
  </w:style>
  <w:style w:type="paragraph" w:styleId="Footer">
    <w:name w:val="footer"/>
    <w:basedOn w:val="Normal"/>
    <w:link w:val="FooterChar"/>
    <w:uiPriority w:val="99"/>
    <w:semiHidden/>
    <w:unhideWhenUsed/>
    <w:rsid w:val="00822C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2C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1451</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2019-04-24T19:14:00Z</dcterms:created>
  <dcterms:modified xsi:type="dcterms:W3CDTF">2019-04-24T19:14:00Z</dcterms:modified>
</cp:coreProperties>
</file>